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D9D1E03" w:rsidR="003676DA" w:rsidRPr="00414D4C" w:rsidRDefault="0038020D" w:rsidP="0038020D">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Santa Maria</w:t>
                            </w:r>
                            <w:r w:rsidR="00D90BD8">
                              <w:rPr>
                                <w:rFonts w:ascii="Arial" w:hAnsi="Arial" w:cs="Arial"/>
                                <w:b/>
                                <w:color w:val="000000" w:themeColor="text1"/>
                                <w:sz w:val="26"/>
                                <w:szCs w:val="26"/>
                                <w14:textOutline w14:w="6350" w14:cap="rnd" w14:cmpd="sng" w14:algn="ctr">
                                  <w14:noFill/>
                                  <w14:prstDash w14:val="solid"/>
                                  <w14:bevel/>
                                </w14:textOutline>
                              </w:rPr>
                              <w:t xml:space="preserve"> Recreation and Parks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D9D1E03" w:rsidR="003676DA" w:rsidRPr="00414D4C" w:rsidRDefault="0038020D" w:rsidP="0038020D">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Santa Maria</w:t>
                      </w:r>
                      <w:r w:rsidR="00D90BD8">
                        <w:rPr>
                          <w:rFonts w:ascii="Arial" w:hAnsi="Arial" w:cs="Arial"/>
                          <w:b/>
                          <w:color w:val="000000" w:themeColor="text1"/>
                          <w:sz w:val="26"/>
                          <w:szCs w:val="26"/>
                          <w14:textOutline w14:w="6350" w14:cap="rnd" w14:cmpd="sng" w14:algn="ctr">
                            <w14:noFill/>
                            <w14:prstDash w14:val="solid"/>
                            <w14:bevel/>
                          </w14:textOutline>
                        </w:rPr>
                        <w:t xml:space="preserve"> Recreation and Parks</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16D8A138" w14:textId="4EEB9CC7" w:rsidR="00EF153C" w:rsidRPr="00A72250" w:rsidRDefault="00EF153C" w:rsidP="004B107C">
      <w:pPr>
        <w:tabs>
          <w:tab w:val="left" w:pos="6583"/>
        </w:tabs>
        <w:contextualSpacing/>
        <w:rPr>
          <w:rFonts w:ascii="Arial" w:hAnsi="Arial" w:cs="Arial"/>
          <w:sz w:val="22"/>
          <w:szCs w:val="22"/>
        </w:rPr>
      </w:pPr>
    </w:p>
    <w:p w14:paraId="345BB9B7" w14:textId="139E9232" w:rsidR="00B87F70" w:rsidRDefault="00B87F70" w:rsidP="001E1516">
      <w:pPr>
        <w:tabs>
          <w:tab w:val="num" w:pos="720"/>
        </w:tabs>
        <w:contextualSpacing/>
        <w:rPr>
          <w:rFonts w:ascii="Arial" w:hAnsi="Arial" w:cs="Arial"/>
          <w:sz w:val="22"/>
          <w:szCs w:val="22"/>
        </w:rPr>
      </w:pPr>
    </w:p>
    <w:p w14:paraId="455B4EE5" w14:textId="77777777" w:rsidR="00D47B2C" w:rsidRDefault="00D47B2C"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4448E0F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ED0F58">
                              <w:rPr>
                                <w:rFonts w:ascii="Arial" w:hAnsi="Arial" w:cs="Arial"/>
                                <w:b/>
                                <w:color w:val="000000" w:themeColor="text1"/>
                                <w:sz w:val="26"/>
                                <w:szCs w:val="26"/>
                              </w:rPr>
                              <w:t>Ride3 Program ATVs</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614CB8">
                              <w:rPr>
                                <w:rFonts w:ascii="Arial" w:hAnsi="Arial" w:cs="Arial"/>
                                <w:b/>
                                <w:color w:val="000000" w:themeColor="text1"/>
                                <w:sz w:val="26"/>
                                <w:szCs w:val="26"/>
                              </w:rPr>
                              <w:t>0</w:t>
                            </w:r>
                            <w:r w:rsidR="00D627CF">
                              <w:rPr>
                                <w:rFonts w:ascii="Arial" w:hAnsi="Arial" w:cs="Arial"/>
                                <w:b/>
                                <w:color w:val="000000" w:themeColor="text1"/>
                                <w:sz w:val="26"/>
                                <w:szCs w:val="26"/>
                              </w:rPr>
                              <w:t>3</w:t>
                            </w:r>
                            <w:r>
                              <w:rPr>
                                <w:rFonts w:ascii="Arial" w:hAnsi="Arial" w:cs="Arial"/>
                                <w:b/>
                                <w:color w:val="000000" w:themeColor="text1"/>
                                <w:sz w:val="26"/>
                                <w:szCs w:val="26"/>
                              </w:rPr>
                              <w:t>-</w:t>
                            </w:r>
                            <w:r w:rsidR="00D627CF">
                              <w:rPr>
                                <w:rFonts w:ascii="Arial" w:hAnsi="Arial" w:cs="Arial"/>
                                <w:b/>
                                <w:color w:val="000000" w:themeColor="text1"/>
                                <w:sz w:val="26"/>
                                <w:szCs w:val="26"/>
                              </w:rPr>
                              <w:t>80</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4448E0F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ED0F58">
                        <w:rPr>
                          <w:rFonts w:ascii="Arial" w:hAnsi="Arial" w:cs="Arial"/>
                          <w:b/>
                          <w:color w:val="000000" w:themeColor="text1"/>
                          <w:sz w:val="26"/>
                          <w:szCs w:val="26"/>
                        </w:rPr>
                        <w:t>Ride3 Program ATVs</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614CB8">
                        <w:rPr>
                          <w:rFonts w:ascii="Arial" w:hAnsi="Arial" w:cs="Arial"/>
                          <w:b/>
                          <w:color w:val="000000" w:themeColor="text1"/>
                          <w:sz w:val="26"/>
                          <w:szCs w:val="26"/>
                        </w:rPr>
                        <w:t>0</w:t>
                      </w:r>
                      <w:r w:rsidR="00D627CF">
                        <w:rPr>
                          <w:rFonts w:ascii="Arial" w:hAnsi="Arial" w:cs="Arial"/>
                          <w:b/>
                          <w:color w:val="000000" w:themeColor="text1"/>
                          <w:sz w:val="26"/>
                          <w:szCs w:val="26"/>
                        </w:rPr>
                        <w:t>3</w:t>
                      </w:r>
                      <w:r>
                        <w:rPr>
                          <w:rFonts w:ascii="Arial" w:hAnsi="Arial" w:cs="Arial"/>
                          <w:b/>
                          <w:color w:val="000000" w:themeColor="text1"/>
                          <w:sz w:val="26"/>
                          <w:szCs w:val="26"/>
                        </w:rPr>
                        <w:t>-</w:t>
                      </w:r>
                      <w:r w:rsidR="00D627CF">
                        <w:rPr>
                          <w:rFonts w:ascii="Arial" w:hAnsi="Arial" w:cs="Arial"/>
                          <w:b/>
                          <w:color w:val="000000" w:themeColor="text1"/>
                          <w:sz w:val="26"/>
                          <w:szCs w:val="26"/>
                        </w:rPr>
                        <w:t>80</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4D19A6D3" w:rsidR="008323DA" w:rsidRDefault="00522398"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26C4395E" w:rsidR="008323DA" w:rsidRDefault="00522398"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5720502" w14:textId="77777777" w:rsidR="0052544B" w:rsidRDefault="0052544B">
      <w:pPr>
        <w:spacing w:after="160" w:line="259" w:lineRule="auto"/>
        <w:rPr>
          <w:rFonts w:ascii="Arial" w:hAnsi="Arial" w:cs="Arial"/>
          <w:b/>
          <w:i/>
        </w:rPr>
      </w:pPr>
      <w:r>
        <w:rPr>
          <w:rFonts w:ascii="Arial" w:hAnsi="Arial" w:cs="Arial"/>
          <w:b/>
          <w:i/>
        </w:rPr>
        <w:br w:type="page"/>
      </w:r>
    </w:p>
    <w:p w14:paraId="26BF4DBA" w14:textId="31EE7E5A" w:rsidR="008323DA" w:rsidRPr="009460E1" w:rsidRDefault="008323DA" w:rsidP="008323DA">
      <w:pPr>
        <w:rPr>
          <w:rFonts w:ascii="Arial" w:hAnsi="Arial" w:cs="Arial"/>
          <w:b/>
          <w:i/>
        </w:rPr>
      </w:pPr>
      <w:r>
        <w:rPr>
          <w:rFonts w:ascii="Arial" w:hAnsi="Arial" w:cs="Arial"/>
          <w:b/>
          <w:i/>
        </w:rPr>
        <w:lastRenderedPageBreak/>
        <w:t>Project Description – List of Project Deliverables</w:t>
      </w:r>
    </w:p>
    <w:p w14:paraId="14159BB6" w14:textId="77777777" w:rsidR="008323DA" w:rsidRDefault="008323DA" w:rsidP="008323DA">
      <w:pPr>
        <w:rPr>
          <w:rFonts w:ascii="Arial" w:hAnsi="Arial" w:cs="Arial"/>
        </w:rPr>
      </w:pPr>
    </w:p>
    <w:p w14:paraId="7109C0DF" w14:textId="77777777" w:rsidR="00522398" w:rsidRPr="00522398" w:rsidRDefault="00522398" w:rsidP="00522398">
      <w:pPr>
        <w:pStyle w:val="ListParagraph"/>
        <w:numPr>
          <w:ilvl w:val="0"/>
          <w:numId w:val="1"/>
        </w:numPr>
        <w:spacing w:after="160" w:line="256" w:lineRule="auto"/>
        <w:rPr>
          <w:rFonts w:ascii="Arial" w:hAnsi="Arial" w:cs="Arial"/>
          <w:sz w:val="22"/>
          <w:szCs w:val="22"/>
        </w:rPr>
      </w:pPr>
      <w:r w:rsidRPr="00522398">
        <w:rPr>
          <w:rFonts w:ascii="Arial" w:hAnsi="Arial" w:cs="Arial"/>
          <w:sz w:val="22"/>
          <w:szCs w:val="22"/>
        </w:rPr>
        <w:t xml:space="preserve">Applicant must move class specific information (i.e. “ASI-Trained instructors lead two five-hour …”) to the Project deliverable #1 “Classroom and/or field training”.   </w:t>
      </w:r>
    </w:p>
    <w:p w14:paraId="1E3910C4" w14:textId="77777777" w:rsidR="00522398" w:rsidRPr="00522398" w:rsidRDefault="00522398" w:rsidP="00522398">
      <w:pPr>
        <w:pStyle w:val="ListParagraph"/>
        <w:numPr>
          <w:ilvl w:val="0"/>
          <w:numId w:val="1"/>
        </w:numPr>
        <w:spacing w:after="160" w:line="256" w:lineRule="auto"/>
        <w:rPr>
          <w:rFonts w:ascii="Arial" w:hAnsi="Arial" w:cs="Arial"/>
          <w:sz w:val="22"/>
          <w:szCs w:val="22"/>
        </w:rPr>
      </w:pPr>
      <w:r w:rsidRPr="00522398">
        <w:rPr>
          <w:rFonts w:ascii="Arial" w:hAnsi="Arial" w:cs="Arial"/>
          <w:sz w:val="22"/>
          <w:szCs w:val="22"/>
        </w:rPr>
        <w:t xml:space="preserve">List of Project deliverables#2 – “Education Outreach” – Applicant must provide additional details on what promoting the program at the high schools, </w:t>
      </w:r>
      <w:proofErr w:type="spellStart"/>
      <w:r w:rsidRPr="00522398">
        <w:rPr>
          <w:rFonts w:ascii="Arial" w:hAnsi="Arial" w:cs="Arial"/>
          <w:sz w:val="22"/>
          <w:szCs w:val="22"/>
        </w:rPr>
        <w:t>jr</w:t>
      </w:r>
      <w:proofErr w:type="spellEnd"/>
      <w:r w:rsidRPr="00522398">
        <w:rPr>
          <w:rFonts w:ascii="Arial" w:hAnsi="Arial" w:cs="Arial"/>
          <w:sz w:val="22"/>
          <w:szCs w:val="22"/>
        </w:rPr>
        <w:t xml:space="preserve"> high schools and community events entails. Additionally it is unclear how the stakeholders meetings relate to this Project. </w:t>
      </w:r>
    </w:p>
    <w:p w14:paraId="0E44FC75" w14:textId="77777777" w:rsidR="00522398" w:rsidRPr="00522398" w:rsidRDefault="00522398" w:rsidP="00522398">
      <w:pPr>
        <w:pStyle w:val="ListParagraph"/>
        <w:numPr>
          <w:ilvl w:val="0"/>
          <w:numId w:val="1"/>
        </w:numPr>
        <w:spacing w:after="160" w:line="256" w:lineRule="auto"/>
        <w:rPr>
          <w:rFonts w:ascii="Arial" w:hAnsi="Arial" w:cs="Arial"/>
          <w:sz w:val="22"/>
          <w:szCs w:val="22"/>
        </w:rPr>
      </w:pPr>
      <w:r w:rsidRPr="00522398">
        <w:rPr>
          <w:rFonts w:ascii="Arial" w:hAnsi="Arial" w:cs="Arial"/>
          <w:sz w:val="22"/>
          <w:szCs w:val="22"/>
        </w:rPr>
        <w:t xml:space="preserve">#3 – “Creating/Updating/Printing OHV related maps and/or educational brochures/guides” – Only curriculum and training materials are to be identified within this deliverable. Reproduction of flyers/brochures for display (promotion/marketing of educational classes) are considered indirect Project activities as they do not directly relate to the scope of the Project.  Applicant must remove language from this section. Indirect activities are to be identified in the Project Cost Estimate. </w:t>
      </w:r>
    </w:p>
    <w:p w14:paraId="1C033F01" w14:textId="027B59EB" w:rsidR="008323DA" w:rsidRPr="00522398" w:rsidRDefault="00522398" w:rsidP="00522398">
      <w:pPr>
        <w:pStyle w:val="ListParagraph"/>
        <w:numPr>
          <w:ilvl w:val="0"/>
          <w:numId w:val="1"/>
        </w:numPr>
        <w:spacing w:after="160" w:line="256" w:lineRule="auto"/>
        <w:rPr>
          <w:rFonts w:ascii="Arial" w:hAnsi="Arial" w:cs="Arial"/>
          <w:sz w:val="22"/>
          <w:szCs w:val="22"/>
        </w:rPr>
      </w:pPr>
      <w:r w:rsidRPr="00522398">
        <w:rPr>
          <w:rFonts w:ascii="Arial" w:hAnsi="Arial" w:cs="Arial"/>
          <w:sz w:val="22"/>
          <w:szCs w:val="22"/>
        </w:rPr>
        <w:t xml:space="preserve">#4 – Applicant must confirm interpretive signs and panels will be installed within Applicant’s jurisdiction and clarify the meaning of “authorized neighboring lands”.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629B7F9B" w:rsidR="008323DA" w:rsidRDefault="00522398"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37BB949A" w14:textId="77777777" w:rsidR="00522398" w:rsidRPr="00522398" w:rsidRDefault="00522398" w:rsidP="00522398">
      <w:pPr>
        <w:pStyle w:val="ListParagraph"/>
        <w:numPr>
          <w:ilvl w:val="0"/>
          <w:numId w:val="7"/>
        </w:numPr>
        <w:spacing w:after="160" w:line="256" w:lineRule="auto"/>
        <w:rPr>
          <w:rFonts w:ascii="Arial" w:hAnsi="Arial" w:cs="Arial"/>
          <w:sz w:val="22"/>
          <w:szCs w:val="22"/>
        </w:rPr>
      </w:pPr>
      <w:r w:rsidRPr="00522398">
        <w:rPr>
          <w:rFonts w:ascii="Arial" w:hAnsi="Arial" w:cs="Arial"/>
          <w:sz w:val="22"/>
          <w:szCs w:val="22"/>
        </w:rPr>
        <w:t xml:space="preserve">Staff #1 “Staff-Instructor” – </w:t>
      </w:r>
      <w:r w:rsidRPr="00522398">
        <w:rPr>
          <w:rFonts w:ascii="Arial" w:hAnsi="Arial" w:cs="Arial"/>
          <w:color w:val="000000" w:themeColor="text1"/>
          <w:sz w:val="22"/>
          <w:szCs w:val="22"/>
        </w:rPr>
        <w:t>Applicant must provide the duties and/or activities to be performed on the Project. In addition, hourly rate appears excessive. Applicant must provide additional information how hourly rate was determined.</w:t>
      </w:r>
    </w:p>
    <w:p w14:paraId="3240B528" w14:textId="77777777" w:rsidR="00522398" w:rsidRPr="00522398" w:rsidRDefault="00522398" w:rsidP="00522398">
      <w:pPr>
        <w:pStyle w:val="ListParagraph"/>
        <w:numPr>
          <w:ilvl w:val="0"/>
          <w:numId w:val="7"/>
        </w:numPr>
        <w:spacing w:after="160" w:line="256" w:lineRule="auto"/>
        <w:rPr>
          <w:rFonts w:ascii="Arial" w:hAnsi="Arial" w:cs="Arial"/>
          <w:sz w:val="22"/>
          <w:szCs w:val="22"/>
        </w:rPr>
      </w:pPr>
      <w:r w:rsidRPr="00522398">
        <w:rPr>
          <w:rFonts w:ascii="Arial" w:hAnsi="Arial" w:cs="Arial"/>
          <w:sz w:val="22"/>
          <w:szCs w:val="22"/>
        </w:rPr>
        <w:t xml:space="preserve">Staff #2 “Staff-Instructor” – </w:t>
      </w:r>
      <w:r w:rsidRPr="00522398">
        <w:rPr>
          <w:rFonts w:ascii="Arial" w:hAnsi="Arial" w:cs="Arial"/>
          <w:color w:val="000000" w:themeColor="text1"/>
          <w:sz w:val="22"/>
          <w:szCs w:val="22"/>
        </w:rPr>
        <w:t>Applicant must provide the duties and/or activities to be performed on the Project. In addition, Applicant must clarify if instructor is a volunteer or a paid staff position.</w:t>
      </w:r>
    </w:p>
    <w:p w14:paraId="777297DE" w14:textId="77777777" w:rsidR="00522398" w:rsidRPr="00522398" w:rsidRDefault="00522398" w:rsidP="00522398">
      <w:pPr>
        <w:pStyle w:val="ListParagraph"/>
        <w:numPr>
          <w:ilvl w:val="0"/>
          <w:numId w:val="7"/>
        </w:numPr>
        <w:spacing w:after="160" w:line="256" w:lineRule="auto"/>
        <w:rPr>
          <w:rFonts w:ascii="Arial" w:hAnsi="Arial" w:cs="Arial"/>
          <w:sz w:val="22"/>
          <w:szCs w:val="22"/>
        </w:rPr>
      </w:pPr>
      <w:r w:rsidRPr="00522398">
        <w:rPr>
          <w:rFonts w:ascii="Arial" w:hAnsi="Arial" w:cs="Arial"/>
          <w:color w:val="000000" w:themeColor="text1"/>
          <w:sz w:val="22"/>
          <w:szCs w:val="22"/>
        </w:rPr>
        <w:t>Material / Supplies #1, “Printed Materials” – Applicant must remove brochures/flyers (promotional materials) because they</w:t>
      </w:r>
      <w:r w:rsidRPr="00522398">
        <w:rPr>
          <w:rFonts w:ascii="Arial" w:hAnsi="Arial" w:cs="Arial"/>
          <w:sz w:val="22"/>
          <w:szCs w:val="22"/>
        </w:rPr>
        <w:t xml:space="preserve"> are considered indirect Project activities.  Applicant must move activities and cost associated with the activities to the Indirect Cost category.  </w:t>
      </w:r>
    </w:p>
    <w:p w14:paraId="47C3A5C4" w14:textId="26C15CB5" w:rsidR="008323DA" w:rsidRPr="00522398" w:rsidRDefault="00522398" w:rsidP="00522398">
      <w:pPr>
        <w:pStyle w:val="ListParagraph"/>
        <w:numPr>
          <w:ilvl w:val="0"/>
          <w:numId w:val="7"/>
        </w:numPr>
        <w:spacing w:after="160" w:line="256" w:lineRule="auto"/>
        <w:rPr>
          <w:rFonts w:ascii="Arial" w:hAnsi="Arial" w:cs="Arial"/>
          <w:sz w:val="22"/>
          <w:szCs w:val="22"/>
        </w:rPr>
      </w:pPr>
      <w:r w:rsidRPr="00522398">
        <w:rPr>
          <w:rFonts w:ascii="Arial" w:hAnsi="Arial" w:cs="Arial"/>
          <w:sz w:val="22"/>
          <w:szCs w:val="22"/>
        </w:rPr>
        <w:t xml:space="preserve">Material / Supplies #2 “Safety Gear” – </w:t>
      </w:r>
      <w:r w:rsidRPr="00522398">
        <w:rPr>
          <w:rFonts w:ascii="Arial" w:hAnsi="Arial" w:cs="Arial"/>
          <w:color w:val="000000" w:themeColor="text1"/>
          <w:sz w:val="22"/>
          <w:szCs w:val="22"/>
        </w:rPr>
        <w:t>Applicant must provide additional details to justify the costs.</w:t>
      </w:r>
    </w:p>
    <w:p w14:paraId="370F2FEA" w14:textId="77777777" w:rsidR="00522398" w:rsidRPr="003676DA" w:rsidRDefault="00522398"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7634D74A" w14:textId="32F1D060" w:rsidR="0052544B" w:rsidRDefault="00522398" w:rsidP="00522398">
      <w:pPr>
        <w:pStyle w:val="ListParagraph"/>
        <w:numPr>
          <w:ilvl w:val="0"/>
          <w:numId w:val="10"/>
        </w:numPr>
        <w:spacing w:after="160" w:line="256" w:lineRule="auto"/>
        <w:rPr>
          <w:rFonts w:ascii="Arial" w:hAnsi="Arial" w:cs="Arial"/>
          <w:sz w:val="22"/>
          <w:szCs w:val="22"/>
        </w:rPr>
      </w:pPr>
      <w:r w:rsidRPr="00522398">
        <w:rPr>
          <w:rFonts w:ascii="Arial" w:hAnsi="Arial" w:cs="Arial"/>
          <w:sz w:val="22"/>
          <w:szCs w:val="22"/>
        </w:rPr>
        <w:t>#4 –</w:t>
      </w:r>
      <w:r w:rsidRPr="00522398">
        <w:rPr>
          <w:rFonts w:ascii="Arial" w:hAnsi="Arial" w:cs="Arial"/>
          <w:color w:val="000000" w:themeColor="text1"/>
          <w:sz w:val="22"/>
          <w:szCs w:val="22"/>
        </w:rPr>
        <w:t xml:space="preserve"> Narrative does not support the selection.  Applicant must list each partner separately and provide a detailed explanation how each partner will participate in the Project.  In addition, Applicant must clarify if Equity focused organizations is a singular organization or made up of a groups of organizations.</w:t>
      </w:r>
      <w:r w:rsidRPr="00522398">
        <w:rPr>
          <w:rFonts w:ascii="Arial" w:hAnsi="Arial" w:cs="Arial"/>
          <w:sz w:val="22"/>
          <w:szCs w:val="22"/>
        </w:rPr>
        <w:t xml:space="preserve">  </w:t>
      </w:r>
    </w:p>
    <w:p w14:paraId="01D3BB7C" w14:textId="77777777" w:rsidR="0052544B" w:rsidRDefault="0052544B">
      <w:pPr>
        <w:spacing w:after="160" w:line="259" w:lineRule="auto"/>
        <w:rPr>
          <w:rFonts w:ascii="Arial" w:hAnsi="Arial" w:cs="Arial"/>
          <w:sz w:val="22"/>
          <w:szCs w:val="22"/>
        </w:rPr>
      </w:pPr>
      <w:r>
        <w:rPr>
          <w:rFonts w:ascii="Arial" w:hAnsi="Arial" w:cs="Arial"/>
          <w:sz w:val="22"/>
          <w:szCs w:val="22"/>
        </w:rPr>
        <w:br w:type="page"/>
      </w:r>
    </w:p>
    <w:p w14:paraId="018A552A" w14:textId="77777777" w:rsidR="00522398" w:rsidRPr="00522398" w:rsidRDefault="00522398" w:rsidP="0052544B">
      <w:pPr>
        <w:pStyle w:val="ListParagraph"/>
        <w:spacing w:after="160" w:line="256" w:lineRule="auto"/>
        <w:rPr>
          <w:rFonts w:ascii="Arial" w:hAnsi="Arial" w:cs="Arial"/>
          <w:sz w:val="22"/>
          <w:szCs w:val="22"/>
        </w:rPr>
      </w:pPr>
    </w:p>
    <w:p w14:paraId="64342C17" w14:textId="77777777" w:rsidR="00522398" w:rsidRPr="00522398" w:rsidRDefault="00522398" w:rsidP="00522398">
      <w:pPr>
        <w:pStyle w:val="ListParagraph"/>
        <w:numPr>
          <w:ilvl w:val="0"/>
          <w:numId w:val="10"/>
        </w:numPr>
        <w:spacing w:after="160" w:line="256" w:lineRule="auto"/>
        <w:rPr>
          <w:rFonts w:ascii="Arial" w:hAnsi="Arial" w:cs="Arial"/>
          <w:sz w:val="22"/>
          <w:szCs w:val="22"/>
        </w:rPr>
      </w:pPr>
      <w:r w:rsidRPr="00522398">
        <w:rPr>
          <w:rFonts w:ascii="Arial" w:hAnsi="Arial" w:cs="Arial"/>
          <w:sz w:val="22"/>
          <w:szCs w:val="22"/>
        </w:rPr>
        <w:t xml:space="preserve">#6 – </w:t>
      </w:r>
      <w:r w:rsidRPr="00522398">
        <w:rPr>
          <w:rFonts w:ascii="Arial" w:hAnsi="Arial" w:cs="Arial"/>
          <w:color w:val="000000" w:themeColor="text1"/>
          <w:sz w:val="22"/>
          <w:szCs w:val="22"/>
        </w:rPr>
        <w:t xml:space="preserve">Narrative does not support the selections.  </w:t>
      </w:r>
      <w:r w:rsidRPr="00522398">
        <w:rPr>
          <w:rFonts w:ascii="Arial" w:hAnsi="Arial" w:cs="Arial"/>
          <w:sz w:val="22"/>
          <w:szCs w:val="22"/>
        </w:rPr>
        <w:t xml:space="preserve">Applicant must </w:t>
      </w:r>
      <w:r w:rsidRPr="00522398">
        <w:rPr>
          <w:rFonts w:ascii="Arial" w:hAnsi="Arial" w:cs="Arial"/>
          <w:color w:val="000000" w:themeColor="text1"/>
          <w:sz w:val="22"/>
          <w:szCs w:val="22"/>
        </w:rPr>
        <w:t xml:space="preserve">state the number of participants that attended the public meeting and state the virtual meeting platform used for the public meeting.  In addition, for the stakeholder meeting, Applicant must provide the date of the stakeholder meeting, location, identify the stakeholders that attended the stakeholder meeting and explain how they are </w:t>
      </w:r>
      <w:r w:rsidRPr="00522398">
        <w:rPr>
          <w:rFonts w:ascii="Arial" w:hAnsi="Arial" w:cs="Arial"/>
          <w:sz w:val="22"/>
          <w:szCs w:val="22"/>
        </w:rPr>
        <w:t>stakeholders to the Project.</w:t>
      </w:r>
    </w:p>
    <w:p w14:paraId="408C5216" w14:textId="77777777" w:rsidR="00522398" w:rsidRPr="00522398" w:rsidRDefault="00522398" w:rsidP="00522398">
      <w:pPr>
        <w:pStyle w:val="ListParagraph"/>
        <w:numPr>
          <w:ilvl w:val="0"/>
          <w:numId w:val="10"/>
        </w:numPr>
        <w:spacing w:after="160" w:line="256" w:lineRule="auto"/>
        <w:rPr>
          <w:rFonts w:ascii="Arial" w:hAnsi="Arial" w:cs="Arial"/>
          <w:sz w:val="22"/>
          <w:szCs w:val="22"/>
        </w:rPr>
      </w:pPr>
      <w:r w:rsidRPr="00522398">
        <w:rPr>
          <w:rFonts w:ascii="Arial" w:hAnsi="Arial" w:cs="Arial"/>
          <w:sz w:val="22"/>
          <w:szCs w:val="22"/>
        </w:rPr>
        <w:t>#7 – Narrative does not support the selection of “Testing process to ensure outcomes are effective”. Applicant must provide clearly identifiable and/or measurable elements to substantiate selection.</w:t>
      </w:r>
    </w:p>
    <w:p w14:paraId="6235E6C3" w14:textId="77777777" w:rsidR="00522398" w:rsidRPr="00522398" w:rsidRDefault="00522398" w:rsidP="00522398">
      <w:pPr>
        <w:pStyle w:val="ListParagraph"/>
        <w:numPr>
          <w:ilvl w:val="0"/>
          <w:numId w:val="10"/>
        </w:numPr>
        <w:spacing w:after="160" w:line="256" w:lineRule="auto"/>
        <w:rPr>
          <w:rFonts w:ascii="Arial" w:hAnsi="Arial" w:cs="Arial"/>
          <w:sz w:val="22"/>
          <w:szCs w:val="22"/>
        </w:rPr>
      </w:pPr>
      <w:r w:rsidRPr="00522398">
        <w:rPr>
          <w:rFonts w:ascii="Arial" w:hAnsi="Arial" w:cs="Arial"/>
          <w:sz w:val="22"/>
          <w:szCs w:val="22"/>
        </w:rPr>
        <w:t xml:space="preserve">#8 – Applicant’s narrative does not support the selections of “Social media”, “Outreach booths/Exhibits” and “Website”.  These selections do not relate to the scope of the Project of teaching youth how to ride ATVs.  In addition, narrative does not support the selection “Printed media”.   Applicant must provide examples to support the selection.   </w:t>
      </w:r>
    </w:p>
    <w:p w14:paraId="24FE5A99" w14:textId="147CC31B" w:rsidR="008616EC" w:rsidRPr="00522398" w:rsidRDefault="00522398" w:rsidP="00D1727A">
      <w:pPr>
        <w:pStyle w:val="ListParagraph"/>
        <w:numPr>
          <w:ilvl w:val="0"/>
          <w:numId w:val="10"/>
        </w:numPr>
        <w:spacing w:after="160" w:line="256" w:lineRule="auto"/>
        <w:rPr>
          <w:rFonts w:ascii="Arial" w:hAnsi="Arial" w:cs="Arial"/>
          <w:sz w:val="22"/>
          <w:szCs w:val="22"/>
        </w:rPr>
      </w:pPr>
      <w:r w:rsidRPr="004A092F">
        <w:rPr>
          <w:rFonts w:ascii="Arial" w:hAnsi="Arial" w:cs="Arial"/>
          <w:sz w:val="22"/>
          <w:szCs w:val="22"/>
        </w:rPr>
        <w:t>#9 – Narrative does not support the selection. Numbers are to be based solely on activities that relate to the scope of the Project.</w:t>
      </w:r>
    </w:p>
    <w:sectPr w:rsidR="008616EC" w:rsidRPr="00522398"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15C12" w14:textId="77777777" w:rsidR="001D57D1" w:rsidRDefault="001D57D1" w:rsidP="0073175F">
      <w:r>
        <w:separator/>
      </w:r>
    </w:p>
  </w:endnote>
  <w:endnote w:type="continuationSeparator" w:id="0">
    <w:p w14:paraId="282232B6" w14:textId="77777777" w:rsidR="001D57D1" w:rsidRDefault="001D57D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0A4EAAAF" w:rsidR="00AD43F5" w:rsidRPr="00407912" w:rsidRDefault="0038020D" w:rsidP="00AD43F5">
    <w:pPr>
      <w:pStyle w:val="Footer"/>
      <w:jc w:val="right"/>
      <w:rPr>
        <w:rFonts w:ascii="Arial" w:hAnsi="Arial" w:cs="Arial"/>
        <w:sz w:val="22"/>
        <w:szCs w:val="22"/>
      </w:rPr>
    </w:pPr>
    <w:r>
      <w:rPr>
        <w:rFonts w:ascii="Arial" w:hAnsi="Arial" w:cs="Arial"/>
        <w:sz w:val="22"/>
        <w:szCs w:val="22"/>
      </w:rPr>
      <w:t>City of Santa Maria</w:t>
    </w:r>
    <w:r w:rsidR="006C10C1">
      <w:rPr>
        <w:rFonts w:ascii="Arial" w:hAnsi="Arial" w:cs="Arial"/>
        <w:sz w:val="22"/>
        <w:szCs w:val="22"/>
      </w:rPr>
      <w:t xml:space="preserve"> Recreation and Parks</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36E02" w14:textId="77777777" w:rsidR="001D57D1" w:rsidRDefault="001D57D1" w:rsidP="0073175F">
      <w:r>
        <w:separator/>
      </w:r>
    </w:p>
  </w:footnote>
  <w:footnote w:type="continuationSeparator" w:id="0">
    <w:p w14:paraId="5C2F4539" w14:textId="77777777" w:rsidR="001D57D1" w:rsidRDefault="001D57D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53850"/>
    <w:multiLevelType w:val="hybridMultilevel"/>
    <w:tmpl w:val="21F06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8"/>
  </w:num>
  <w:num w:numId="6">
    <w:abstractNumId w:val="4"/>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8bHGHZZGnuFgDbmMn9CekVAu+Ow6wOdIiFGhVGGjNikPreR/Rvy4DzFn2b1xzi1AZQljEzJRKfOUJCHUiFVt0A==" w:salt="YpXlDiQbh8GhnaPbIHAd+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D57D1"/>
    <w:rsid w:val="001E1516"/>
    <w:rsid w:val="001F2C6F"/>
    <w:rsid w:val="001F3F94"/>
    <w:rsid w:val="00250163"/>
    <w:rsid w:val="002E180A"/>
    <w:rsid w:val="002E2E6C"/>
    <w:rsid w:val="00326B0A"/>
    <w:rsid w:val="0036720B"/>
    <w:rsid w:val="003676DA"/>
    <w:rsid w:val="0038020D"/>
    <w:rsid w:val="003A06CD"/>
    <w:rsid w:val="003D48B0"/>
    <w:rsid w:val="003E5807"/>
    <w:rsid w:val="003F0741"/>
    <w:rsid w:val="00407912"/>
    <w:rsid w:val="00414D4C"/>
    <w:rsid w:val="00423018"/>
    <w:rsid w:val="00431D95"/>
    <w:rsid w:val="00447C65"/>
    <w:rsid w:val="00460CFD"/>
    <w:rsid w:val="00480808"/>
    <w:rsid w:val="004A092F"/>
    <w:rsid w:val="004A4EF2"/>
    <w:rsid w:val="004B107C"/>
    <w:rsid w:val="004B66C8"/>
    <w:rsid w:val="004D4551"/>
    <w:rsid w:val="004E2E5A"/>
    <w:rsid w:val="00514C2A"/>
    <w:rsid w:val="00522398"/>
    <w:rsid w:val="0052412F"/>
    <w:rsid w:val="0052544B"/>
    <w:rsid w:val="005A255C"/>
    <w:rsid w:val="005A7883"/>
    <w:rsid w:val="005B215A"/>
    <w:rsid w:val="005C271B"/>
    <w:rsid w:val="00600AAD"/>
    <w:rsid w:val="00614CB8"/>
    <w:rsid w:val="006233CA"/>
    <w:rsid w:val="00687C41"/>
    <w:rsid w:val="006C10C1"/>
    <w:rsid w:val="006D2D2E"/>
    <w:rsid w:val="006F5824"/>
    <w:rsid w:val="006F6858"/>
    <w:rsid w:val="00707DAC"/>
    <w:rsid w:val="00712330"/>
    <w:rsid w:val="00721601"/>
    <w:rsid w:val="0073175F"/>
    <w:rsid w:val="00733DCA"/>
    <w:rsid w:val="00742E02"/>
    <w:rsid w:val="007A34A5"/>
    <w:rsid w:val="007B3185"/>
    <w:rsid w:val="007F05E3"/>
    <w:rsid w:val="008323DA"/>
    <w:rsid w:val="00833D3C"/>
    <w:rsid w:val="00842AF1"/>
    <w:rsid w:val="0085569C"/>
    <w:rsid w:val="008616EC"/>
    <w:rsid w:val="00877C0F"/>
    <w:rsid w:val="008B5471"/>
    <w:rsid w:val="008C53F4"/>
    <w:rsid w:val="008D3242"/>
    <w:rsid w:val="008F41FA"/>
    <w:rsid w:val="00912311"/>
    <w:rsid w:val="009460E1"/>
    <w:rsid w:val="009A66A7"/>
    <w:rsid w:val="009B0EDD"/>
    <w:rsid w:val="009B6636"/>
    <w:rsid w:val="009C724A"/>
    <w:rsid w:val="009C76D5"/>
    <w:rsid w:val="009E0A6D"/>
    <w:rsid w:val="009E630B"/>
    <w:rsid w:val="00A31651"/>
    <w:rsid w:val="00A72250"/>
    <w:rsid w:val="00A731E1"/>
    <w:rsid w:val="00A86CD2"/>
    <w:rsid w:val="00AB78BB"/>
    <w:rsid w:val="00AC11ED"/>
    <w:rsid w:val="00AD2CD2"/>
    <w:rsid w:val="00AD43F5"/>
    <w:rsid w:val="00AF5839"/>
    <w:rsid w:val="00B00365"/>
    <w:rsid w:val="00B2308F"/>
    <w:rsid w:val="00B23CD2"/>
    <w:rsid w:val="00B71734"/>
    <w:rsid w:val="00B723AA"/>
    <w:rsid w:val="00B75280"/>
    <w:rsid w:val="00B87F70"/>
    <w:rsid w:val="00B93326"/>
    <w:rsid w:val="00BC7DB9"/>
    <w:rsid w:val="00BE5E19"/>
    <w:rsid w:val="00C03325"/>
    <w:rsid w:val="00C1421F"/>
    <w:rsid w:val="00C5116C"/>
    <w:rsid w:val="00C65D61"/>
    <w:rsid w:val="00C700C3"/>
    <w:rsid w:val="00CB72C0"/>
    <w:rsid w:val="00CF6081"/>
    <w:rsid w:val="00CF7F67"/>
    <w:rsid w:val="00D059AA"/>
    <w:rsid w:val="00D47B2C"/>
    <w:rsid w:val="00D47CB7"/>
    <w:rsid w:val="00D627CF"/>
    <w:rsid w:val="00D66664"/>
    <w:rsid w:val="00D858A8"/>
    <w:rsid w:val="00D90BD8"/>
    <w:rsid w:val="00DC3025"/>
    <w:rsid w:val="00DC3E96"/>
    <w:rsid w:val="00DD2420"/>
    <w:rsid w:val="00DE67A9"/>
    <w:rsid w:val="00E53D69"/>
    <w:rsid w:val="00E8133C"/>
    <w:rsid w:val="00E8317A"/>
    <w:rsid w:val="00EA4929"/>
    <w:rsid w:val="00ED0F58"/>
    <w:rsid w:val="00EF153C"/>
    <w:rsid w:val="00F04D40"/>
    <w:rsid w:val="00F21D97"/>
    <w:rsid w:val="00F30894"/>
    <w:rsid w:val="00F364DA"/>
    <w:rsid w:val="00F60F2F"/>
    <w:rsid w:val="00F7131D"/>
    <w:rsid w:val="00FA6F2F"/>
    <w:rsid w:val="00FB4E68"/>
    <w:rsid w:val="00FB78E1"/>
    <w:rsid w:val="00FC70EB"/>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82919">
      <w:bodyDiv w:val="1"/>
      <w:marLeft w:val="0"/>
      <w:marRight w:val="0"/>
      <w:marTop w:val="0"/>
      <w:marBottom w:val="0"/>
      <w:divBdr>
        <w:top w:val="none" w:sz="0" w:space="0" w:color="auto"/>
        <w:left w:val="none" w:sz="0" w:space="0" w:color="auto"/>
        <w:bottom w:val="none" w:sz="0" w:space="0" w:color="auto"/>
        <w:right w:val="none" w:sz="0" w:space="0" w:color="auto"/>
      </w:divBdr>
    </w:div>
    <w:div w:id="1152452664">
      <w:bodyDiv w:val="1"/>
      <w:marLeft w:val="0"/>
      <w:marRight w:val="0"/>
      <w:marTop w:val="0"/>
      <w:marBottom w:val="0"/>
      <w:divBdr>
        <w:top w:val="none" w:sz="0" w:space="0" w:color="auto"/>
        <w:left w:val="none" w:sz="0" w:space="0" w:color="auto"/>
        <w:bottom w:val="none" w:sz="0" w:space="0" w:color="auto"/>
        <w:right w:val="none" w:sz="0" w:space="0" w:color="auto"/>
      </w:divBdr>
    </w:div>
    <w:div w:id="1311250149">
      <w:bodyDiv w:val="1"/>
      <w:marLeft w:val="0"/>
      <w:marRight w:val="0"/>
      <w:marTop w:val="0"/>
      <w:marBottom w:val="0"/>
      <w:divBdr>
        <w:top w:val="none" w:sz="0" w:space="0" w:color="auto"/>
        <w:left w:val="none" w:sz="0" w:space="0" w:color="auto"/>
        <w:bottom w:val="none" w:sz="0" w:space="0" w:color="auto"/>
        <w:right w:val="none" w:sz="0" w:space="0" w:color="auto"/>
      </w:divBdr>
    </w:div>
    <w:div w:id="20705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823</Words>
  <Characters>4692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Olmos, Maria@Parks</cp:lastModifiedBy>
  <cp:revision>12</cp:revision>
  <dcterms:created xsi:type="dcterms:W3CDTF">2021-05-04T23:08:00Z</dcterms:created>
  <dcterms:modified xsi:type="dcterms:W3CDTF">2021-05-06T00:49:00Z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